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2"/>
      </w:tblGrid>
      <w:tr w:rsidR="00A86938" w:rsidRPr="00A86938">
        <w:tc>
          <w:tcPr>
            <w:tcW w:w="5103" w:type="dxa"/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sz w:val="19"/>
                <w:szCs w:val="19"/>
              </w:rPr>
              <w:t>2 мая 2006 года</w:t>
            </w:r>
          </w:p>
        </w:tc>
        <w:tc>
          <w:tcPr>
            <w:tcW w:w="5103" w:type="dxa"/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sz w:val="19"/>
                <w:szCs w:val="19"/>
              </w:rPr>
              <w:t>N 59-ФЗ</w:t>
            </w:r>
          </w:p>
        </w:tc>
      </w:tr>
    </w:tbl>
    <w:p w:rsidR="00A86938" w:rsidRPr="00A86938" w:rsidRDefault="00A86938" w:rsidP="00A8693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РОССИЙСКАЯ ФЕДЕРАЦИЯ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ФЕДЕРАЛЬНЫЙ ЗАКОН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О ПОРЯДКЕ РАССМОТРЕНИЯ ОБРАЩЕНИЙ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ГРАЖДАН РОССИЙСКОЙ ФЕДЕРАЦИИ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t>Принят</w:t>
      </w:r>
      <w:proofErr w:type="gramEnd"/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Государственной Думой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21 апреля 2006 года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Одобрен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Советом Федерации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26 апреля 2006 года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9"/>
        <w:gridCol w:w="113"/>
      </w:tblGrid>
      <w:tr w:rsidR="00A86938" w:rsidRPr="00A86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Список изменяющих документов</w:t>
            </w:r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proofErr w:type="gramStart"/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(в ред. Федеральных законов от 29.06.2010 </w:t>
            </w:r>
            <w:hyperlink r:id="rId4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126-ФЗ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,</w:t>
            </w:r>
            <w:proofErr w:type="gramEnd"/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от 27.07.2010 </w:t>
            </w:r>
            <w:hyperlink r:id="rId5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227-ФЗ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07.05.2013 </w:t>
            </w:r>
            <w:hyperlink r:id="rId6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80-ФЗ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02.07.2013 </w:t>
            </w:r>
            <w:hyperlink r:id="rId7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182-ФЗ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,</w:t>
            </w:r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от 24.11.2014 </w:t>
            </w:r>
            <w:hyperlink r:id="rId8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357-ФЗ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03.11.2015 </w:t>
            </w:r>
            <w:hyperlink r:id="rId9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305-ФЗ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27.11.2017 </w:t>
            </w:r>
            <w:hyperlink r:id="rId10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355-ФЗ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,</w:t>
            </w:r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от 27.12.2018 </w:t>
            </w:r>
            <w:hyperlink r:id="rId11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528-ФЗ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04.08.2023 </w:t>
            </w:r>
            <w:hyperlink r:id="rId12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480-ФЗ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, от 28.12.2024 </w:t>
            </w:r>
            <w:hyperlink r:id="rId13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N 547-ФЗ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,</w:t>
            </w:r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с </w:t>
            </w:r>
            <w:proofErr w:type="spellStart"/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изм</w:t>
            </w:r>
            <w:proofErr w:type="spellEnd"/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., внесенными </w:t>
            </w:r>
            <w:hyperlink r:id="rId14" w:history="1">
              <w:r w:rsidRPr="00A86938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Постановлением</w:t>
              </w:r>
            </w:hyperlink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 xml:space="preserve"> Конституционного Суда РФ</w:t>
            </w:r>
          </w:p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  <w:r w:rsidRPr="00A86938">
              <w:rPr>
                <w:rFonts w:ascii="Times New Roman" w:hAnsi="Times New Roman" w:cs="Times New Roman"/>
                <w:color w:val="392C69"/>
                <w:sz w:val="19"/>
                <w:szCs w:val="19"/>
              </w:rPr>
              <w:t>от 18.07.2012 N 19-П)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938" w:rsidRPr="00A86938" w:rsidRDefault="00A86938" w:rsidP="00A86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19"/>
                <w:szCs w:val="19"/>
              </w:rPr>
            </w:pPr>
          </w:p>
        </w:tc>
      </w:tr>
    </w:tbl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1. Сфера применения настоящего Федерального закона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Конституцией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законами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и иными федеральными законами.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4.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и их должностными лицами.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(часть 4 введена Федеральным </w:t>
      </w:r>
      <w:hyperlink r:id="rId17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07.05.2013 N 80-ФЗ)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2. Право граждан на обращение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ч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асть 1 в ред. Федерального </w:t>
      </w:r>
      <w:hyperlink r:id="rId1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07.05.2013 N 80-ФЗ)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3. Рассмотрение обращений граждан осуществляется бесплатно.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3. Правовое регулирование правоотношений, связанных с рассмотрением обращений граждан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1. Правоотношения, связанные с рассмотрением обращений граждан, регулируются </w:t>
      </w:r>
      <w:hyperlink r:id="rId1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Конституцией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4. Основные термины, используемые в настоящем Федеральном законе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Для целей настоящего Федерального закона используются следующие основные термины: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(п. 1 в ред. Федерального </w:t>
      </w:r>
      <w:hyperlink r:id="rId2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28.12.2024 N 547-ФЗ)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5. Права гражданина при рассмотрении обращения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Федерального </w:t>
      </w:r>
      <w:hyperlink r:id="rId2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27.07.2010 N 227-ФЗ)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тайну</w:t>
        </w:r>
      </w:hyperlink>
      <w:r w:rsidRPr="00A86938">
        <w:rPr>
          <w:rFonts w:ascii="Times New Roman" w:hAnsi="Times New Roman" w:cs="Times New Roman"/>
          <w:sz w:val="19"/>
          <w:szCs w:val="19"/>
        </w:rPr>
        <w:t>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статье 11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закона, а в случае, предусмотренном </w:t>
      </w:r>
      <w:hyperlink w:anchor="Par12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частью 5.1 статьи 11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обращении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вопросов;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Федерального </w:t>
      </w:r>
      <w:hyperlink r:id="rId2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27.11.2017 N 355-ФЗ)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4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законодательством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Российской Федерации;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5) обращаться с заявлением о прекращении рассмотрения обращения.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6. Гарантии безопасности гражданина в связи с его обращением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1. Запрещается </w:t>
      </w:r>
      <w:hyperlink r:id="rId2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преследование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0" w:name="Par69"/>
      <w:bookmarkEnd w:id="0"/>
      <w:r w:rsidRPr="00A86938">
        <w:rPr>
          <w:rFonts w:ascii="Times New Roman" w:hAnsi="Times New Roman" w:cs="Times New Roman"/>
          <w:sz w:val="19"/>
          <w:szCs w:val="19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частной жизни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В целях обеспечения безопасности граждан в связи с их обращениями в органы, осуществляющие </w:t>
      </w:r>
      <w:proofErr w:type="spellStart"/>
      <w:r w:rsidRPr="00A86938">
        <w:rPr>
          <w:rFonts w:ascii="Times New Roman" w:hAnsi="Times New Roman" w:cs="Times New Roman"/>
          <w:sz w:val="19"/>
          <w:szCs w:val="19"/>
        </w:rPr>
        <w:t>оперативно-разыскную</w:t>
      </w:r>
      <w:proofErr w:type="spellEnd"/>
      <w:r w:rsidRPr="00A86938">
        <w:rPr>
          <w:rFonts w:ascii="Times New Roman" w:hAnsi="Times New Roman" w:cs="Times New Roman"/>
          <w:sz w:val="19"/>
          <w:szCs w:val="19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(часть 3 введена Федеральным </w:t>
      </w:r>
      <w:hyperlink r:id="rId27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28.12.2024 N 547-ФЗ)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7. Требования к письменному обращению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предложения, заявления или жалобы, ставит личную подпись и дату.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Федерального </w:t>
      </w:r>
      <w:hyperlink r:id="rId2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04.08.2023 N 480-ФЗ)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ред. Федерального </w:t>
      </w:r>
      <w:hyperlink r:id="rId2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04.08.2023 N 480-ФЗ)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порядке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, установленном настоящим Федеральным законом.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Гражданин вправе приложить к такому обращению необходимые документы и материалы в электронной форме.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Федеральных законов от 27.11.2017 </w:t>
      </w:r>
      <w:hyperlink r:id="rId3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355-ФЗ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, от 04.08.2023 </w:t>
      </w:r>
      <w:hyperlink r:id="rId3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480-ФЗ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, от 28.12.2024 </w:t>
      </w:r>
      <w:hyperlink r:id="rId32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547-ФЗ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>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bookmarkStart w:id="1" w:name="Par82"/>
      <w:bookmarkEnd w:id="1"/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8. Направление и регистрация письменного обращения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ar12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части 4 статьи 11</w:t>
        </w:r>
        <w:proofErr w:type="gramEnd"/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3.1.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Письменное обращение, содержащее информацию о фактах возможных нарушений </w:t>
      </w:r>
      <w:hyperlink r:id="rId3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законодательства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случая, указанного в </w:t>
      </w:r>
      <w:hyperlink w:anchor="Par12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части 4 статьи 11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(часть 3.1 введена Федеральным </w:t>
      </w:r>
      <w:hyperlink r:id="rId34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24.11.2014 N 357-ФЗ; в ред. Федерального </w:t>
      </w:r>
      <w:hyperlink r:id="rId3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27.12.2018 N 528-ФЗ)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4.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2" w:name="Par91"/>
      <w:bookmarkEnd w:id="2"/>
      <w:r w:rsidRPr="00A86938">
        <w:rPr>
          <w:rFonts w:ascii="Times New Roman" w:hAnsi="Times New Roman" w:cs="Times New Roman"/>
          <w:sz w:val="19"/>
          <w:szCs w:val="19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которых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обжалуется.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7.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в соответствии с запретом, предусмотренным </w:t>
      </w:r>
      <w:hyperlink w:anchor="Par9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частью 6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порядке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в суд.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9. Обязательность принятия обращения к рассмотрению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bookmarkStart w:id="3" w:name="Par99"/>
      <w:bookmarkEnd w:id="3"/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10. Рассмотрение обращения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Государственный орган, орган местного самоуправления или должностное лицо: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lastRenderedPageBreak/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Федерального </w:t>
      </w:r>
      <w:hyperlink r:id="rId37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27.07.2010 N 227-ФЗ)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статье 11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4" w:name="Par108"/>
      <w:bookmarkEnd w:id="4"/>
      <w:r w:rsidRPr="00A86938">
        <w:rPr>
          <w:rFonts w:ascii="Times New Roman" w:hAnsi="Times New Roman" w:cs="Times New Roman"/>
          <w:sz w:val="19"/>
          <w:szCs w:val="19"/>
        </w:rPr>
        <w:t xml:space="preserve">2.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тайну</w:t>
        </w:r>
      </w:hyperlink>
      <w:r w:rsidRPr="00A86938">
        <w:rPr>
          <w:rFonts w:ascii="Times New Roman" w:hAnsi="Times New Roman" w:cs="Times New Roman"/>
          <w:sz w:val="19"/>
          <w:szCs w:val="19"/>
        </w:rPr>
        <w:t>, и для которых установлен особый порядок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предоставления.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5" w:name="Par110"/>
      <w:bookmarkEnd w:id="5"/>
      <w:r w:rsidRPr="00A86938">
        <w:rPr>
          <w:rFonts w:ascii="Times New Roman" w:hAnsi="Times New Roman" w:cs="Times New Roman"/>
          <w:sz w:val="19"/>
          <w:szCs w:val="19"/>
        </w:rPr>
        <w:t xml:space="preserve">4.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ar6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части 2 статьи 6</w:t>
        </w:r>
        <w:proofErr w:type="gramEnd"/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Федеральных законов от 27.11.2017 </w:t>
      </w:r>
      <w:hyperlink r:id="rId3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355-ФЗ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, от 04.08.2023 </w:t>
      </w:r>
      <w:hyperlink r:id="rId4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480-ФЗ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, от 28.12.2024 </w:t>
      </w:r>
      <w:hyperlink r:id="rId4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N 547-ФЗ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>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bookmarkStart w:id="6" w:name="Par113"/>
      <w:bookmarkEnd w:id="6"/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11. Порядок рассмотрения отдельных обращений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(в ред. Федерального </w:t>
      </w:r>
      <w:hyperlink r:id="rId42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02.07.2013 N 182-ФЗ)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порядка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обжалования данного судебного решения.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ред. Федерального </w:t>
      </w:r>
      <w:hyperlink r:id="rId44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29.06.2010 N 126-ФЗ)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7" w:name="Par120"/>
      <w:bookmarkEnd w:id="7"/>
      <w:r w:rsidRPr="00A86938">
        <w:rPr>
          <w:rFonts w:ascii="Times New Roman" w:hAnsi="Times New Roman" w:cs="Times New Roman"/>
          <w:sz w:val="19"/>
          <w:szCs w:val="19"/>
        </w:rPr>
        <w:t>4.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ред. Федерального </w:t>
      </w:r>
      <w:hyperlink r:id="rId4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29.06.2010 N 126-ФЗ)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4.1.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ч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асть 4.1 введена Федеральным </w:t>
      </w:r>
      <w:hyperlink r:id="rId4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27.11.2017 N 355-ФЗ)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</w:t>
      </w:r>
      <w:r w:rsidRPr="00A86938">
        <w:rPr>
          <w:rFonts w:ascii="Times New Roman" w:hAnsi="Times New Roman" w:cs="Times New Roman"/>
          <w:sz w:val="19"/>
          <w:szCs w:val="19"/>
        </w:rPr>
        <w:lastRenderedPageBreak/>
        <w:t>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ред. Федерального </w:t>
      </w:r>
      <w:hyperlink r:id="rId47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02.07.2013 N 182-ФЗ)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8" w:name="Par126"/>
      <w:bookmarkEnd w:id="8"/>
      <w:r w:rsidRPr="00A86938">
        <w:rPr>
          <w:rFonts w:ascii="Times New Roman" w:hAnsi="Times New Roman" w:cs="Times New Roman"/>
          <w:sz w:val="19"/>
          <w:szCs w:val="19"/>
        </w:rPr>
        <w:t xml:space="preserve">5.1.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1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частью 4 статьи 10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(часть 5.1 введена Федеральным </w:t>
      </w:r>
      <w:hyperlink r:id="rId4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27.11.2017 N 355-ФЗ)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6.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тайну</w:t>
        </w:r>
      </w:hyperlink>
      <w:r w:rsidRPr="00A86938">
        <w:rPr>
          <w:rFonts w:ascii="Times New Roman" w:hAnsi="Times New Roman" w:cs="Times New Roman"/>
          <w:sz w:val="19"/>
          <w:szCs w:val="19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7.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12. Сроки рассмотрения письменного обращения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части 1.1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настоящей статьи.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ред. Федерального </w:t>
      </w:r>
      <w:hyperlink r:id="rId5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закона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24.11.2014 N 357-ФЗ)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bookmarkStart w:id="9" w:name="Par135"/>
      <w:bookmarkEnd w:id="9"/>
      <w:r w:rsidRPr="00A86938">
        <w:rPr>
          <w:rFonts w:ascii="Times New Roman" w:hAnsi="Times New Roman" w:cs="Times New Roman"/>
          <w:sz w:val="19"/>
          <w:szCs w:val="19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ч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асть 1.1 введена Федеральным </w:t>
      </w:r>
      <w:hyperlink r:id="rId5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24.11.2014 N 357-ФЗ)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2.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В исключительных случаях, а также в случае направления запроса, предусмотренного частью 2 </w:t>
      </w:r>
      <w:hyperlink w:anchor="Par10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статьи 10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13. Личный прием граждан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2. При личном приеме гражданин предъявляет </w:t>
      </w:r>
      <w:hyperlink r:id="rId52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документ</w:t>
        </w:r>
      </w:hyperlink>
      <w:r w:rsidRPr="00A86938">
        <w:rPr>
          <w:rFonts w:ascii="Times New Roman" w:hAnsi="Times New Roman" w:cs="Times New Roman"/>
          <w:sz w:val="19"/>
          <w:szCs w:val="19"/>
        </w:rPr>
        <w:t>, удостоверяющий его личность.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3. Содержание устного обращения заносится в карточку личного приема гражданина.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5.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(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ч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асть 7 введена Федеральным </w:t>
      </w:r>
      <w:hyperlink r:id="rId53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от 03.11.2015 N 305-ФЗ)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 xml:space="preserve">Статья 14. </w:t>
      </w:r>
      <w:proofErr w:type="gramStart"/>
      <w:r w:rsidRPr="00A86938">
        <w:rPr>
          <w:rFonts w:ascii="Times New Roman" w:hAnsi="Times New Roman" w:cs="Times New Roman"/>
          <w:b/>
          <w:bCs/>
          <w:sz w:val="19"/>
          <w:szCs w:val="19"/>
        </w:rPr>
        <w:t>Контроль за</w:t>
      </w:r>
      <w:proofErr w:type="gramEnd"/>
      <w:r w:rsidRPr="00A86938">
        <w:rPr>
          <w:rFonts w:ascii="Times New Roman" w:hAnsi="Times New Roman" w:cs="Times New Roman"/>
          <w:b/>
          <w:bCs/>
          <w:sz w:val="19"/>
          <w:szCs w:val="19"/>
        </w:rPr>
        <w:t xml:space="preserve"> соблюдением порядка рассмотрения обращений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контроль за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соблюдением порядка рассмотрения обращений, </w:t>
      </w:r>
      <w:hyperlink r:id="rId54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анализируют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15. Ответственность за нарушение настоящего Федерального закона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lastRenderedPageBreak/>
        <w:t xml:space="preserve">Лица, виновные в нарушении настоящего Федерального закона, несут ответственность, предусмотренную </w:t>
      </w:r>
      <w:hyperlink r:id="rId55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законодательством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Российской Федерации.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16. Возмещение причиненных убытков и взыскание понесенных расходов при рассмотрении обращений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2. В случае</w:t>
      </w:r>
      <w:proofErr w:type="gramStart"/>
      <w:r w:rsidRPr="00A86938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Признать не действующими на территории Российской Федерации: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1) </w:t>
      </w:r>
      <w:hyperlink r:id="rId56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Указ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2) </w:t>
      </w:r>
      <w:hyperlink r:id="rId57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3) </w:t>
      </w:r>
      <w:hyperlink r:id="rId58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Указ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4) </w:t>
      </w:r>
      <w:hyperlink r:id="rId59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>, заявлений и жалоб граждан";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 xml:space="preserve">5) </w:t>
      </w:r>
      <w:hyperlink r:id="rId60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Указ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A86938">
        <w:rPr>
          <w:rFonts w:ascii="Times New Roman" w:hAnsi="Times New Roman" w:cs="Times New Roman"/>
          <w:sz w:val="19"/>
          <w:szCs w:val="19"/>
        </w:rPr>
        <w:t xml:space="preserve">6) </w:t>
      </w:r>
      <w:hyperlink r:id="rId61" w:history="1">
        <w:r w:rsidRPr="00A86938">
          <w:rPr>
            <w:rFonts w:ascii="Times New Roman" w:hAnsi="Times New Roman" w:cs="Times New Roman"/>
            <w:color w:val="0000FF"/>
            <w:sz w:val="19"/>
            <w:szCs w:val="19"/>
          </w:rPr>
          <w:t>Закон</w:t>
        </w:r>
      </w:hyperlink>
      <w:r w:rsidRPr="00A86938">
        <w:rPr>
          <w:rFonts w:ascii="Times New Roman" w:hAnsi="Times New Roman" w:cs="Times New Roman"/>
          <w:sz w:val="19"/>
          <w:szCs w:val="19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A86938">
        <w:rPr>
          <w:rFonts w:ascii="Times New Roman" w:hAnsi="Times New Roman" w:cs="Times New Roman"/>
          <w:sz w:val="19"/>
          <w:szCs w:val="19"/>
        </w:rPr>
        <w:t xml:space="preserve"> граждан".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19"/>
          <w:szCs w:val="19"/>
        </w:rPr>
      </w:pPr>
      <w:r w:rsidRPr="00A86938">
        <w:rPr>
          <w:rFonts w:ascii="Times New Roman" w:hAnsi="Times New Roman" w:cs="Times New Roman"/>
          <w:b/>
          <w:bCs/>
          <w:sz w:val="19"/>
          <w:szCs w:val="19"/>
        </w:rPr>
        <w:t>Статья 18. Вступление в силу настоящего Федерального закона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Президент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Российской Федерации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В.ПУТИН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Москва, Кремль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2 мая 2006 года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A86938">
        <w:rPr>
          <w:rFonts w:ascii="Times New Roman" w:hAnsi="Times New Roman" w:cs="Times New Roman"/>
          <w:sz w:val="19"/>
          <w:szCs w:val="19"/>
        </w:rPr>
        <w:t>N 59-ФЗ</w:t>
      </w:r>
    </w:p>
    <w:p w:rsidR="00A86938" w:rsidRPr="00A86938" w:rsidRDefault="00A86938" w:rsidP="00A869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5A3206" w:rsidRDefault="005A3206"/>
    <w:sectPr w:rsidR="005A3206" w:rsidSect="00A86938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86938"/>
    <w:rsid w:val="005A3206"/>
    <w:rsid w:val="00A8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4840&amp;dst=100009" TargetMode="External"/><Relationship Id="rId18" Type="http://schemas.openxmlformats.org/officeDocument/2006/relationships/hyperlink" Target="https://login.consultant.ru/link/?req=doc&amp;base=RZR&amp;n=145999&amp;dst=100017" TargetMode="External"/><Relationship Id="rId26" Type="http://schemas.openxmlformats.org/officeDocument/2006/relationships/hyperlink" Target="https://login.consultant.ru/link/?req=doc&amp;base=ARB&amp;n=285986&amp;dst=100011" TargetMode="External"/><Relationship Id="rId39" Type="http://schemas.openxmlformats.org/officeDocument/2006/relationships/hyperlink" Target="https://login.consultant.ru/link/?req=doc&amp;base=RZR&amp;n=283516&amp;dst=100012" TargetMode="External"/><Relationship Id="rId21" Type="http://schemas.openxmlformats.org/officeDocument/2006/relationships/hyperlink" Target="https://login.consultant.ru/link/?req=doc&amp;base=RZR&amp;n=479088&amp;dst=100327" TargetMode="External"/><Relationship Id="rId34" Type="http://schemas.openxmlformats.org/officeDocument/2006/relationships/hyperlink" Target="https://login.consultant.ru/link/?req=doc&amp;base=RZR&amp;n=201153&amp;dst=100182" TargetMode="External"/><Relationship Id="rId42" Type="http://schemas.openxmlformats.org/officeDocument/2006/relationships/hyperlink" Target="https://login.consultant.ru/link/?req=doc&amp;base=RZR&amp;n=148493&amp;dst=100009" TargetMode="External"/><Relationship Id="rId47" Type="http://schemas.openxmlformats.org/officeDocument/2006/relationships/hyperlink" Target="https://login.consultant.ru/link/?req=doc&amp;base=RZR&amp;n=148493&amp;dst=100010" TargetMode="External"/><Relationship Id="rId50" Type="http://schemas.openxmlformats.org/officeDocument/2006/relationships/hyperlink" Target="https://login.consultant.ru/link/?req=doc&amp;base=RZR&amp;n=201153&amp;dst=100185" TargetMode="External"/><Relationship Id="rId55" Type="http://schemas.openxmlformats.org/officeDocument/2006/relationships/hyperlink" Target="https://login.consultant.ru/link/?req=doc&amp;base=RZR&amp;n=517484&amp;dst=272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R&amp;n=148493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53320&amp;dst=100211" TargetMode="External"/><Relationship Id="rId20" Type="http://schemas.openxmlformats.org/officeDocument/2006/relationships/hyperlink" Target="https://login.consultant.ru/link/?req=doc&amp;base=RZR&amp;n=494840&amp;dst=100010" TargetMode="External"/><Relationship Id="rId29" Type="http://schemas.openxmlformats.org/officeDocument/2006/relationships/hyperlink" Target="https://login.consultant.ru/link/?req=doc&amp;base=RZR&amp;n=454052&amp;dst=100013" TargetMode="External"/><Relationship Id="rId41" Type="http://schemas.openxmlformats.org/officeDocument/2006/relationships/hyperlink" Target="https://login.consultant.ru/link/?req=doc&amp;base=RZR&amp;n=494840&amp;dst=100015" TargetMode="External"/><Relationship Id="rId54" Type="http://schemas.openxmlformats.org/officeDocument/2006/relationships/hyperlink" Target="https://login.consultant.ru/link/?req=doc&amp;base=RZR&amp;n=215502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145999&amp;dst=100014" TargetMode="External"/><Relationship Id="rId11" Type="http://schemas.openxmlformats.org/officeDocument/2006/relationships/hyperlink" Target="https://login.consultant.ru/link/?req=doc&amp;base=RZR&amp;n=446157&amp;dst=100514" TargetMode="External"/><Relationship Id="rId24" Type="http://schemas.openxmlformats.org/officeDocument/2006/relationships/hyperlink" Target="https://login.consultant.ru/link/?req=doc&amp;base=RZR&amp;n=511308&amp;dst=101414" TargetMode="External"/><Relationship Id="rId32" Type="http://schemas.openxmlformats.org/officeDocument/2006/relationships/hyperlink" Target="https://login.consultant.ru/link/?req=doc&amp;base=RZR&amp;n=494840&amp;dst=100014" TargetMode="External"/><Relationship Id="rId37" Type="http://schemas.openxmlformats.org/officeDocument/2006/relationships/hyperlink" Target="https://login.consultant.ru/link/?req=doc&amp;base=RZR&amp;n=479088&amp;dst=100331" TargetMode="External"/><Relationship Id="rId40" Type="http://schemas.openxmlformats.org/officeDocument/2006/relationships/hyperlink" Target="https://login.consultant.ru/link/?req=doc&amp;base=RZR&amp;n=454052&amp;dst=100015" TargetMode="External"/><Relationship Id="rId45" Type="http://schemas.openxmlformats.org/officeDocument/2006/relationships/hyperlink" Target="https://login.consultant.ru/link/?req=doc&amp;base=RZR&amp;n=101960&amp;dst=100010" TargetMode="External"/><Relationship Id="rId53" Type="http://schemas.openxmlformats.org/officeDocument/2006/relationships/hyperlink" Target="https://login.consultant.ru/link/?req=doc&amp;base=RZR&amp;n=188321&amp;dst=100008" TargetMode="External"/><Relationship Id="rId58" Type="http://schemas.openxmlformats.org/officeDocument/2006/relationships/hyperlink" Target="https://login.consultant.ru/link/?req=doc&amp;base=ESU&amp;n=6801" TargetMode="External"/><Relationship Id="rId5" Type="http://schemas.openxmlformats.org/officeDocument/2006/relationships/hyperlink" Target="https://login.consultant.ru/link/?req=doc&amp;base=RZR&amp;n=479088&amp;dst=100325" TargetMode="External"/><Relationship Id="rId15" Type="http://schemas.openxmlformats.org/officeDocument/2006/relationships/hyperlink" Target="https://login.consultant.ru/link/?req=doc&amp;base=RZR&amp;n=2875&amp;dst=100127" TargetMode="External"/><Relationship Id="rId23" Type="http://schemas.openxmlformats.org/officeDocument/2006/relationships/hyperlink" Target="https://login.consultant.ru/link/?req=doc&amp;base=RZR&amp;n=283516&amp;dst=100009" TargetMode="External"/><Relationship Id="rId28" Type="http://schemas.openxmlformats.org/officeDocument/2006/relationships/hyperlink" Target="https://login.consultant.ru/link/?req=doc&amp;base=RZR&amp;n=454052&amp;dst=100012" TargetMode="External"/><Relationship Id="rId36" Type="http://schemas.openxmlformats.org/officeDocument/2006/relationships/hyperlink" Target="https://login.consultant.ru/link/?req=doc&amp;base=RZR&amp;n=511308&amp;dst=101414" TargetMode="External"/><Relationship Id="rId49" Type="http://schemas.openxmlformats.org/officeDocument/2006/relationships/hyperlink" Target="https://login.consultant.ru/link/?req=doc&amp;base=RZR&amp;n=93980" TargetMode="External"/><Relationship Id="rId57" Type="http://schemas.openxmlformats.org/officeDocument/2006/relationships/hyperlink" Target="https://login.consultant.ru/link/?req=doc&amp;base=ESU&amp;n=2903" TargetMode="External"/><Relationship Id="rId61" Type="http://schemas.openxmlformats.org/officeDocument/2006/relationships/hyperlink" Target="https://login.consultant.ru/link/?req=doc&amp;base=ESU&amp;n=43655&amp;dst=100017" TargetMode="External"/><Relationship Id="rId10" Type="http://schemas.openxmlformats.org/officeDocument/2006/relationships/hyperlink" Target="https://login.consultant.ru/link/?req=doc&amp;base=RZR&amp;n=283516&amp;dst=100008" TargetMode="External"/><Relationship Id="rId19" Type="http://schemas.openxmlformats.org/officeDocument/2006/relationships/hyperlink" Target="https://login.consultant.ru/link/?req=doc&amp;base=RZR&amp;n=2875" TargetMode="External"/><Relationship Id="rId31" Type="http://schemas.openxmlformats.org/officeDocument/2006/relationships/hyperlink" Target="https://login.consultant.ru/link/?req=doc&amp;base=RZR&amp;n=454052&amp;dst=100014" TargetMode="External"/><Relationship Id="rId44" Type="http://schemas.openxmlformats.org/officeDocument/2006/relationships/hyperlink" Target="https://login.consultant.ru/link/?req=doc&amp;base=RZR&amp;n=101960&amp;dst=100009" TargetMode="External"/><Relationship Id="rId52" Type="http://schemas.openxmlformats.org/officeDocument/2006/relationships/hyperlink" Target="https://login.consultant.ru/link/?req=doc&amp;base=RZR&amp;n=149244" TargetMode="External"/><Relationship Id="rId60" Type="http://schemas.openxmlformats.org/officeDocument/2006/relationships/hyperlink" Target="https://login.consultant.ru/link/?req=doc&amp;base=ESU&amp;n=7935" TargetMode="External"/><Relationship Id="rId4" Type="http://schemas.openxmlformats.org/officeDocument/2006/relationships/hyperlink" Target="https://login.consultant.ru/link/?req=doc&amp;base=RZR&amp;n=101960&amp;dst=100008" TargetMode="External"/><Relationship Id="rId9" Type="http://schemas.openxmlformats.org/officeDocument/2006/relationships/hyperlink" Target="https://login.consultant.ru/link/?req=doc&amp;base=RZR&amp;n=188321&amp;dst=100008" TargetMode="External"/><Relationship Id="rId14" Type="http://schemas.openxmlformats.org/officeDocument/2006/relationships/hyperlink" Target="https://login.consultant.ru/link/?req=doc&amp;base=RZR&amp;n=133199&amp;dst=100066" TargetMode="External"/><Relationship Id="rId22" Type="http://schemas.openxmlformats.org/officeDocument/2006/relationships/hyperlink" Target="https://login.consultant.ru/link/?req=doc&amp;base=RZR&amp;n=93980" TargetMode="External"/><Relationship Id="rId27" Type="http://schemas.openxmlformats.org/officeDocument/2006/relationships/hyperlink" Target="https://login.consultant.ru/link/?req=doc&amp;base=RZR&amp;n=494840&amp;dst=100012" TargetMode="External"/><Relationship Id="rId30" Type="http://schemas.openxmlformats.org/officeDocument/2006/relationships/hyperlink" Target="https://login.consultant.ru/link/?req=doc&amp;base=RZR&amp;n=283516&amp;dst=100010" TargetMode="External"/><Relationship Id="rId35" Type="http://schemas.openxmlformats.org/officeDocument/2006/relationships/hyperlink" Target="https://login.consultant.ru/link/?req=doc&amp;base=RZR&amp;n=446157&amp;dst=100514" TargetMode="External"/><Relationship Id="rId43" Type="http://schemas.openxmlformats.org/officeDocument/2006/relationships/hyperlink" Target="https://login.consultant.ru/link/?req=doc&amp;base=RZR&amp;n=511272&amp;dst=101445" TargetMode="External"/><Relationship Id="rId48" Type="http://schemas.openxmlformats.org/officeDocument/2006/relationships/hyperlink" Target="https://login.consultant.ru/link/?req=doc&amp;base=RZR&amp;n=283516&amp;dst=100017" TargetMode="External"/><Relationship Id="rId56" Type="http://schemas.openxmlformats.org/officeDocument/2006/relationships/hyperlink" Target="https://login.consultant.ru/link/?req=doc&amp;base=RZR&amp;n=1929" TargetMode="External"/><Relationship Id="rId8" Type="http://schemas.openxmlformats.org/officeDocument/2006/relationships/hyperlink" Target="https://login.consultant.ru/link/?req=doc&amp;base=RZR&amp;n=201153&amp;dst=100181" TargetMode="External"/><Relationship Id="rId51" Type="http://schemas.openxmlformats.org/officeDocument/2006/relationships/hyperlink" Target="https://login.consultant.ru/link/?req=doc&amp;base=RZR&amp;n=201153&amp;dst=1001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54052&amp;dst=100009" TargetMode="External"/><Relationship Id="rId17" Type="http://schemas.openxmlformats.org/officeDocument/2006/relationships/hyperlink" Target="https://login.consultant.ru/link/?req=doc&amp;base=RZR&amp;n=145999&amp;dst=100015" TargetMode="External"/><Relationship Id="rId25" Type="http://schemas.openxmlformats.org/officeDocument/2006/relationships/hyperlink" Target="https://login.consultant.ru/link/?req=doc&amp;base=RZR&amp;n=195322&amp;dst=100174" TargetMode="External"/><Relationship Id="rId33" Type="http://schemas.openxmlformats.org/officeDocument/2006/relationships/hyperlink" Target="https://login.consultant.ru/link/?req=doc&amp;base=RZR&amp;n=505893&amp;dst=100238" TargetMode="External"/><Relationship Id="rId38" Type="http://schemas.openxmlformats.org/officeDocument/2006/relationships/hyperlink" Target="https://login.consultant.ru/link/?req=doc&amp;base=RZR&amp;n=93980" TargetMode="External"/><Relationship Id="rId46" Type="http://schemas.openxmlformats.org/officeDocument/2006/relationships/hyperlink" Target="https://login.consultant.ru/link/?req=doc&amp;base=RZR&amp;n=283516&amp;dst=100015" TargetMode="External"/><Relationship Id="rId59" Type="http://schemas.openxmlformats.org/officeDocument/2006/relationships/hyperlink" Target="https://login.consultant.ru/link/?req=doc&amp;base=ESU&amp;n=1544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4937</Words>
  <Characters>28147</Characters>
  <Application>Microsoft Office Word</Application>
  <DocSecurity>0</DocSecurity>
  <Lines>234</Lines>
  <Paragraphs>66</Paragraphs>
  <ScaleCrop>false</ScaleCrop>
  <Company>Microsoft</Company>
  <LinksUpToDate>false</LinksUpToDate>
  <CharactersWithSpaces>33018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utiscomp1</dc:creator>
  <cp:lastModifiedBy>utiscomp1</cp:lastModifiedBy>
  <cp:revision>1</cp:revision>
  <dcterms:created xsi:type="dcterms:W3CDTF">2025-11-18T03:42:00Z</dcterms:created>
  <dcterms:modified xsi:type="dcterms:W3CDTF">2025-11-18T03:44:00Z</dcterms:modified>
</cp:coreProperties>
</file>